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AFAD" w14:textId="77777777" w:rsidR="000E6A74" w:rsidRDefault="000E6A74" w:rsidP="000850B7">
      <w:pPr>
        <w:pStyle w:val="NormalWeb"/>
        <w:jc w:val="center"/>
        <w:rPr>
          <w:color w:val="1F1A17"/>
          <w:sz w:val="18"/>
          <w:szCs w:val="22"/>
          <w:lang w:val="hr-HR"/>
        </w:rPr>
      </w:pPr>
    </w:p>
    <w:p w14:paraId="1F2A556B" w14:textId="77777777" w:rsidR="009E76FD" w:rsidRPr="009D7294" w:rsidRDefault="005C7024" w:rsidP="000850B7">
      <w:pPr>
        <w:pStyle w:val="NormalWeb"/>
        <w:jc w:val="center"/>
        <w:rPr>
          <w:color w:val="1F1A17"/>
          <w:sz w:val="18"/>
          <w:szCs w:val="22"/>
          <w:lang w:val="hr-HR"/>
        </w:rPr>
      </w:pPr>
      <w:r w:rsidRPr="009D7294">
        <w:rPr>
          <w:color w:val="1F1A17"/>
          <w:sz w:val="18"/>
          <w:szCs w:val="22"/>
          <w:lang w:val="hr-HR"/>
        </w:rPr>
        <w:t>U skladu sa članom 4. Pravilnika o objavljivanju informacija i izvještavanju na tržištu vrijednosnih papira, objavljujemo:</w:t>
      </w:r>
    </w:p>
    <w:p w14:paraId="361BADFB" w14:textId="77777777" w:rsidR="009E76FD" w:rsidRPr="001B407B" w:rsidRDefault="001B407B" w:rsidP="001B407B">
      <w:pPr>
        <w:pStyle w:val="NormalWeb"/>
        <w:jc w:val="center"/>
        <w:rPr>
          <w:b/>
          <w:bCs/>
          <w:color w:val="1F1A17"/>
          <w:sz w:val="18"/>
          <w:szCs w:val="22"/>
          <w:lang w:val="hr-HR"/>
        </w:rPr>
      </w:pPr>
      <w:r>
        <w:rPr>
          <w:b/>
          <w:bCs/>
          <w:color w:val="1F1A17"/>
          <w:sz w:val="18"/>
          <w:szCs w:val="22"/>
          <w:lang w:val="hr-HR"/>
        </w:rPr>
        <w:t>IZVJES</w:t>
      </w:r>
      <w:r w:rsidR="005C7024" w:rsidRPr="009D7294">
        <w:rPr>
          <w:b/>
          <w:bCs/>
          <w:color w:val="1F1A17"/>
          <w:sz w:val="18"/>
          <w:szCs w:val="22"/>
          <w:lang w:val="hr-HR"/>
        </w:rPr>
        <w:t>TAJ O DOGA</w:t>
      </w:r>
      <w:r w:rsidR="003D0121" w:rsidRPr="009D7294">
        <w:rPr>
          <w:b/>
          <w:bCs/>
          <w:color w:val="1F1A17"/>
          <w:sz w:val="18"/>
          <w:szCs w:val="22"/>
          <w:lang w:val="hr-HR"/>
        </w:rPr>
        <w:t>Đ</w:t>
      </w:r>
      <w:r w:rsidR="005C7024" w:rsidRPr="009D7294">
        <w:rPr>
          <w:b/>
          <w:bCs/>
          <w:color w:val="1F1A17"/>
          <w:sz w:val="18"/>
          <w:szCs w:val="22"/>
          <w:lang w:val="hr-HR"/>
        </w:rPr>
        <w:t xml:space="preserve">AJU KOJI BITNO UTIČE NA FINANSIJSKO POSLOVANJE </w:t>
      </w:r>
      <w:r w:rsidR="0017458E" w:rsidRPr="009D7294">
        <w:rPr>
          <w:b/>
          <w:bCs/>
          <w:color w:val="1F1A17"/>
          <w:sz w:val="18"/>
          <w:szCs w:val="22"/>
          <w:lang w:val="hr-HR"/>
        </w:rPr>
        <w:t>DRUŠTVA</w:t>
      </w:r>
    </w:p>
    <w:tbl>
      <w:tblPr>
        <w:tblW w:w="4458" w:type="pct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7221"/>
      </w:tblGrid>
      <w:tr w:rsidR="009E76FD" w:rsidRPr="009D7294" w14:paraId="302D635B" w14:textId="77777777" w:rsidTr="00332A01">
        <w:trPr>
          <w:trHeight w:val="582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EEE544B" w14:textId="77777777" w:rsidR="009E76FD" w:rsidRPr="000E6A74" w:rsidRDefault="005C7024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b/>
                <w:bCs/>
                <w:color w:val="1F1A17"/>
                <w:sz w:val="18"/>
                <w:szCs w:val="18"/>
                <w:lang w:val="hr-HR"/>
              </w:rPr>
              <w:t>I - OP</w:t>
            </w:r>
            <w:r w:rsidR="0017458E" w:rsidRPr="000E6A74">
              <w:rPr>
                <w:b/>
                <w:bCs/>
                <w:color w:val="1F1A17"/>
                <w:sz w:val="18"/>
                <w:szCs w:val="18"/>
                <w:lang w:val="hr-HR"/>
              </w:rPr>
              <w:t>Ć</w:t>
            </w:r>
            <w:r w:rsidRPr="000E6A74">
              <w:rPr>
                <w:b/>
                <w:bCs/>
                <w:color w:val="1F1A17"/>
                <w:sz w:val="18"/>
                <w:szCs w:val="18"/>
                <w:lang w:val="hr-HR"/>
              </w:rPr>
              <w:t xml:space="preserve">I PODACI O </w:t>
            </w:r>
            <w:r w:rsidR="0017458E" w:rsidRPr="000E6A74">
              <w:rPr>
                <w:b/>
                <w:bCs/>
                <w:color w:val="1F1A17"/>
                <w:sz w:val="18"/>
                <w:szCs w:val="18"/>
                <w:lang w:val="hr-HR"/>
              </w:rPr>
              <w:t>DRUŠTVU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824A07A" w14:textId="77777777" w:rsidR="009E76FD" w:rsidRPr="000E6A74" w:rsidRDefault="005C7024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 xml:space="preserve">  </w:t>
            </w:r>
          </w:p>
        </w:tc>
      </w:tr>
      <w:tr w:rsidR="009E76FD" w:rsidRPr="009D7294" w14:paraId="5B73220A" w14:textId="77777777" w:rsidTr="0013386E">
        <w:trPr>
          <w:trHeight w:val="620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849576C" w14:textId="77777777" w:rsidR="009E76FD" w:rsidRPr="000E6A74" w:rsidRDefault="0017458E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P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>un</w:t>
            </w:r>
            <w:r w:rsidR="003D0121" w:rsidRPr="000E6A74">
              <w:rPr>
                <w:color w:val="1F1A17"/>
                <w:sz w:val="18"/>
                <w:szCs w:val="18"/>
                <w:lang w:val="hr-HR"/>
              </w:rPr>
              <w:t>i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 i skraćen</w:t>
            </w:r>
            <w:r w:rsidR="003D0121" w:rsidRPr="000E6A74">
              <w:rPr>
                <w:color w:val="1F1A17"/>
                <w:sz w:val="18"/>
                <w:szCs w:val="18"/>
                <w:lang w:val="hr-HR"/>
              </w:rPr>
              <w:t>i naziv društva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0ABC160" w14:textId="77777777" w:rsidR="009E76FD" w:rsidRPr="000E6A74" w:rsidRDefault="005C7024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 </w:t>
            </w:r>
            <w:r w:rsidR="00887255" w:rsidRPr="000E6A74">
              <w:rPr>
                <w:sz w:val="18"/>
                <w:szCs w:val="18"/>
                <w:lang w:val="hr-HR"/>
              </w:rPr>
              <w:t>„NAPRIJED INVEST“ društvo za upravljanje fondovima d.o.o. Sarajevo,</w:t>
            </w:r>
          </w:p>
          <w:p w14:paraId="28262C02" w14:textId="77777777" w:rsidR="00887255" w:rsidRPr="000E6A74" w:rsidRDefault="00887255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„NAPRIJED INVEST“ d.o.o. Sarajevo</w:t>
            </w:r>
          </w:p>
        </w:tc>
      </w:tr>
      <w:tr w:rsidR="009E76FD" w:rsidRPr="009D7294" w14:paraId="44DAFF2A" w14:textId="77777777" w:rsidTr="0013386E">
        <w:trPr>
          <w:trHeight w:val="583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AEDC740" w14:textId="77777777" w:rsidR="009E76FD" w:rsidRPr="000E6A74" w:rsidRDefault="003D0121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A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>dresa sjedišta 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>društva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F01D87D" w14:textId="77777777" w:rsidR="009E76FD" w:rsidRPr="000E6A74" w:rsidRDefault="005C7024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 </w:t>
            </w:r>
            <w:r w:rsidR="00887255" w:rsidRPr="000E6A74">
              <w:rPr>
                <w:sz w:val="18"/>
                <w:szCs w:val="18"/>
                <w:lang w:val="hr-HR"/>
              </w:rPr>
              <w:t>Trampina br. 12</w:t>
            </w:r>
          </w:p>
        </w:tc>
      </w:tr>
      <w:tr w:rsidR="009E76FD" w:rsidRPr="009D7294" w14:paraId="508397BB" w14:textId="77777777" w:rsidTr="0013386E">
        <w:trPr>
          <w:trHeight w:val="607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07BBA3D" w14:textId="77777777" w:rsidR="009E76FD" w:rsidRPr="000E6A74" w:rsidRDefault="003D0121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B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>roj telefona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>/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telefaksa, e-mail i web stranica;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5A470AE" w14:textId="77777777" w:rsidR="009E76FD" w:rsidRPr="000E6A74" w:rsidRDefault="00887255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 xml:space="preserve">033/712-960, 712-962, </w:t>
            </w:r>
            <w:hyperlink r:id="rId6" w:history="1">
              <w:r w:rsidRPr="000E6A74">
                <w:rPr>
                  <w:rStyle w:val="Hyperlink"/>
                  <w:sz w:val="18"/>
                  <w:szCs w:val="18"/>
                  <w:lang w:val="hr-HR"/>
                </w:rPr>
                <w:t>infonaprijedinvest@naprijedinvest.ba</w:t>
              </w:r>
            </w:hyperlink>
            <w:r w:rsidRPr="000E6A74">
              <w:rPr>
                <w:sz w:val="18"/>
                <w:szCs w:val="18"/>
                <w:lang w:val="hr-HR"/>
              </w:rPr>
              <w:t xml:space="preserve">, </w:t>
            </w:r>
            <w:hyperlink r:id="rId7" w:history="1">
              <w:r w:rsidRPr="000E6A74">
                <w:rPr>
                  <w:rStyle w:val="Hyperlink"/>
                  <w:sz w:val="18"/>
                  <w:szCs w:val="18"/>
                  <w:lang w:val="hr-HR"/>
                </w:rPr>
                <w:t>www.naprijedinvest.ba</w:t>
              </w:r>
            </w:hyperlink>
            <w:r w:rsidRPr="000E6A74">
              <w:rPr>
                <w:sz w:val="18"/>
                <w:szCs w:val="18"/>
                <w:lang w:val="hr-HR"/>
              </w:rPr>
              <w:t xml:space="preserve"> </w:t>
            </w:r>
          </w:p>
        </w:tc>
      </w:tr>
      <w:tr w:rsidR="009E76FD" w:rsidRPr="009D7294" w14:paraId="597C061C" w14:textId="77777777" w:rsidTr="0013386E">
        <w:trPr>
          <w:trHeight w:val="246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360B693" w14:textId="77777777" w:rsidR="009E76FD" w:rsidRPr="000E6A74" w:rsidRDefault="005C7024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b/>
                <w:bCs/>
                <w:color w:val="1F1A17"/>
                <w:sz w:val="18"/>
                <w:szCs w:val="18"/>
                <w:lang w:val="hr-HR"/>
              </w:rPr>
              <w:t>II - PODACI O DOGA\AJU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 xml:space="preserve">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04916D9" w14:textId="77777777" w:rsidR="009E76FD" w:rsidRPr="000E6A74" w:rsidRDefault="005C7024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 xml:space="preserve">  </w:t>
            </w:r>
          </w:p>
          <w:p w14:paraId="5EFE3675" w14:textId="77777777" w:rsidR="000E6A74" w:rsidRPr="000E6A74" w:rsidRDefault="000E6A74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</w:p>
        </w:tc>
      </w:tr>
      <w:tr w:rsidR="009E76FD" w:rsidRPr="009D7294" w14:paraId="2188EDB4" w14:textId="77777777" w:rsidTr="0013386E">
        <w:trPr>
          <w:trHeight w:val="490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60357B0" w14:textId="77777777" w:rsidR="009E76FD" w:rsidRPr="000E6A74" w:rsidRDefault="003D0121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 xml:space="preserve">Označiti 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događaj iz člana 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>24</w:t>
            </w:r>
            <w:r w:rsidR="007B5DFC" w:rsidRPr="000E6A74">
              <w:rPr>
                <w:color w:val="1F1A17"/>
                <w:sz w:val="18"/>
                <w:szCs w:val="18"/>
                <w:lang w:val="hr-HR"/>
              </w:rPr>
              <w:t>0</w:t>
            </w:r>
            <w:r w:rsidRPr="000E6A74">
              <w:rPr>
                <w:color w:val="1F1A17"/>
                <w:sz w:val="18"/>
                <w:szCs w:val="18"/>
                <w:lang w:val="hr-HR"/>
              </w:rPr>
              <w:t>. Zakona o tržištu vrijednosnih papira ("Službene novine Federacije BiH" broj 85/08, 109/12, 86/15 i 25/17)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947A38C" w14:textId="77777777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-921943188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reorganizacija emitenta i sa njim povezanih lica;</w:t>
            </w:r>
          </w:p>
          <w:p w14:paraId="5C5A1CEE" w14:textId="77777777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-525707928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odluka o emisiji i svaka započeta, prekinuta ili okončana emisija vrijednosnih papira;</w:t>
            </w:r>
          </w:p>
          <w:p w14:paraId="0814C5F5" w14:textId="77777777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-853726630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sticanje od jednog dioničara više od 5% dionica emitenta sa pravom glasa;</w:t>
            </w:r>
          </w:p>
          <w:p w14:paraId="1FFB0646" w14:textId="126534D2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118732318"/>
              </w:sdtPr>
              <w:sdtEndPr/>
              <w:sdtContent>
                <w:sdt>
                  <w:sdtPr>
                    <w:rPr>
                      <w:sz w:val="18"/>
                      <w:szCs w:val="18"/>
                      <w:lang w:val="hr-HR"/>
                    </w:rPr>
                    <w:id w:val="-268248839"/>
                  </w:sdtPr>
                  <w:sdtContent>
                    <w:r w:rsidR="0013386E" w:rsidRPr="000E6A74">
                      <w:rPr>
                        <w:rFonts w:eastAsia="MS Gothic" w:hAnsi="MS Gothic"/>
                        <w:sz w:val="18"/>
                        <w:szCs w:val="18"/>
                        <w:lang w:val="hr-HR"/>
                      </w:rPr>
                      <w:t>☐</w:t>
                    </w:r>
                  </w:sdtContent>
                </w:sdt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isplate finansijskih obaveza prema dioničarima;</w:t>
            </w:r>
          </w:p>
          <w:p w14:paraId="7C2C5CBB" w14:textId="7FF697A5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228888594"/>
              </w:sdtPr>
              <w:sdtEndPr/>
              <w:sdtContent>
                <w:sdt>
                  <w:sdtPr>
                    <w:rPr>
                      <w:sz w:val="18"/>
                      <w:szCs w:val="18"/>
                      <w:lang w:val="hr-HR"/>
                    </w:rPr>
                    <w:id w:val="1773509801"/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  <w:lang w:val="hr-HR"/>
                        </w:rPr>
                        <w:id w:val="-1840144061"/>
                      </w:sdtPr>
                      <w:sdtEndPr/>
                      <w:sdtContent>
                        <w:sdt>
                          <w:sdtPr>
                            <w:rPr>
                              <w:sz w:val="18"/>
                              <w:szCs w:val="18"/>
                              <w:lang w:val="hr-HR"/>
                            </w:rPr>
                            <w:id w:val="429812134"/>
                          </w:sdtPr>
                          <w:sdtEndPr/>
                          <w:sdtContent>
                            <w:sdt>
                              <w:sdtPr>
                                <w:rPr>
                                  <w:b/>
                                  <w:sz w:val="18"/>
                                  <w:szCs w:val="18"/>
                                  <w:lang w:val="hr-HR"/>
                                </w:rPr>
                                <w:id w:val="2017647027"/>
                              </w:sdtPr>
                              <w:sdtContent>
                                <w:r w:rsidR="0013386E" w:rsidRPr="000E6A74">
                                  <w:rPr>
                                    <w:rFonts w:eastAsia="MS Gothic" w:hAnsi="MS Gothic"/>
                                    <w:b/>
                                    <w:sz w:val="18"/>
                                    <w:szCs w:val="18"/>
                                    <w:lang w:val="hr-HR"/>
                                  </w:rPr>
                                  <w:t>☒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odluka o sazivanju skupštine dioničara;</w:t>
            </w:r>
          </w:p>
          <w:p w14:paraId="4CEE5FB4" w14:textId="77777777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1581947910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promjena revizora;</w:t>
            </w:r>
          </w:p>
          <w:p w14:paraId="6FDA5A46" w14:textId="77777777" w:rsidR="00C57330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-460883259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jednokratno povećanje ili smanjenje imovine emitenta za više od 10%; i</w:t>
            </w:r>
          </w:p>
          <w:p w14:paraId="26C62020" w14:textId="77777777" w:rsidR="009E76FD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963546910"/>
              </w:sdtPr>
              <w:sdtEndPr/>
              <w:sdtContent>
                <w:r w:rsidR="007276C8" w:rsidRPr="000E6A74">
                  <w:rPr>
                    <w:rFonts w:eastAsia="MS Gothic" w:hAnsi="MS Gothic"/>
                    <w:sz w:val="18"/>
                    <w:szCs w:val="18"/>
                    <w:lang w:val="hr-HR"/>
                  </w:rPr>
                  <w:t>☐</w:t>
                </w:r>
              </w:sdtContent>
            </w:sdt>
            <w:r w:rsidR="00C57330" w:rsidRPr="000E6A74">
              <w:rPr>
                <w:sz w:val="18"/>
                <w:szCs w:val="18"/>
                <w:lang w:val="hr-HR"/>
              </w:rPr>
              <w:t>jednokratna transakcija u obimu većem od 10% vrijednosti ukupne imovine emitenta.</w:t>
            </w:r>
          </w:p>
          <w:p w14:paraId="19CB264C" w14:textId="77777777" w:rsidR="005C70BB" w:rsidRPr="000E6A74" w:rsidRDefault="004C71DE" w:rsidP="00C57330">
            <w:pPr>
              <w:snapToGrid w:val="0"/>
              <w:rPr>
                <w:sz w:val="18"/>
                <w:szCs w:val="18"/>
                <w:lang w:val="hr-HR"/>
              </w:rPr>
            </w:pPr>
            <w:sdt>
              <w:sdtPr>
                <w:rPr>
                  <w:sz w:val="18"/>
                  <w:szCs w:val="18"/>
                  <w:lang w:val="hr-HR"/>
                </w:rPr>
                <w:id w:val="1773509797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sz w:val="18"/>
                      <w:szCs w:val="18"/>
                      <w:lang w:val="hr-HR"/>
                    </w:rPr>
                    <w:id w:val="1773509798"/>
                  </w:sdtPr>
                  <w:sdtEndPr>
                    <w:rPr>
                      <w:b/>
                    </w:rPr>
                  </w:sdtEndPr>
                  <w:sdtContent>
                    <w:sdt>
                      <w:sdtPr>
                        <w:rPr>
                          <w:sz w:val="18"/>
                          <w:szCs w:val="18"/>
                          <w:lang w:val="hr-HR"/>
                        </w:rPr>
                        <w:id w:val="-1840144058"/>
                      </w:sdtPr>
                      <w:sdtEndPr>
                        <w:rPr>
                          <w:b/>
                        </w:rPr>
                      </w:sdtEndPr>
                      <w:sdtContent>
                        <w:sdt>
                          <w:sdtPr>
                            <w:rPr>
                              <w:b/>
                              <w:sz w:val="18"/>
                              <w:szCs w:val="18"/>
                              <w:lang w:val="hr-HR"/>
                            </w:rPr>
                            <w:id w:val="429812132"/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8"/>
                                  <w:szCs w:val="18"/>
                                  <w:lang w:val="hr-HR"/>
                                </w:rPr>
                                <w:id w:val="748882814"/>
                              </w:sdtPr>
                              <w:sdtEndPr/>
                              <w:sdtContent>
                                <w:r w:rsidR="00426F06" w:rsidRPr="000E6A74">
                                  <w:rPr>
                                    <w:rFonts w:eastAsia="MS Gothic" w:hAnsi="MS Gothic"/>
                                    <w:sz w:val="18"/>
                                    <w:szCs w:val="18"/>
                                    <w:lang w:val="hr-HR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5C70BB" w:rsidRPr="000E6A74">
              <w:rPr>
                <w:b/>
                <w:sz w:val="18"/>
                <w:szCs w:val="18"/>
                <w:lang w:val="hr-HR"/>
              </w:rPr>
              <w:t xml:space="preserve"> </w:t>
            </w:r>
            <w:r w:rsidR="001872CA" w:rsidRPr="00426F06">
              <w:rPr>
                <w:sz w:val="18"/>
                <w:szCs w:val="18"/>
                <w:lang w:val="hr-HR"/>
              </w:rPr>
              <w:t>Ostali  bitni događaji</w:t>
            </w:r>
          </w:p>
        </w:tc>
      </w:tr>
      <w:tr w:rsidR="009E76FD" w:rsidRPr="009D7294" w14:paraId="453CEC59" w14:textId="77777777" w:rsidTr="0013386E">
        <w:trPr>
          <w:trHeight w:val="367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D13DFCB" w14:textId="77777777" w:rsidR="009E76FD" w:rsidRPr="000E6A74" w:rsidRDefault="003D0121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D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atum nastanka događaja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E7D3A93" w14:textId="766EA776" w:rsidR="009E76FD" w:rsidRPr="000E6A74" w:rsidRDefault="005C7024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 </w:t>
            </w:r>
            <w:r w:rsidR="0013386E">
              <w:rPr>
                <w:sz w:val="18"/>
                <w:szCs w:val="18"/>
                <w:lang w:val="hr-HR"/>
              </w:rPr>
              <w:t>02.02.2026</w:t>
            </w:r>
            <w:r w:rsidR="000877FF" w:rsidRPr="000E6A74">
              <w:rPr>
                <w:sz w:val="18"/>
                <w:szCs w:val="18"/>
                <w:lang w:val="hr-HR"/>
              </w:rPr>
              <w:t>. godine</w:t>
            </w:r>
          </w:p>
        </w:tc>
      </w:tr>
      <w:tr w:rsidR="009E76FD" w:rsidRPr="009D7294" w14:paraId="46CEA203" w14:textId="77777777" w:rsidTr="0013386E">
        <w:trPr>
          <w:trHeight w:val="1194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D43EF18" w14:textId="77777777" w:rsidR="009E76FD" w:rsidRPr="000E6A74" w:rsidRDefault="0017458E" w:rsidP="0013386E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K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ratak opis i razlog događaja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238409D" w14:textId="77777777" w:rsidR="00426F06" w:rsidRDefault="00426F06" w:rsidP="0013386E">
            <w:pPr>
              <w:outlineLvl w:val="0"/>
              <w:rPr>
                <w:sz w:val="20"/>
                <w:szCs w:val="22"/>
                <w:lang w:val="bs-Latn-BA"/>
              </w:rPr>
            </w:pPr>
          </w:p>
          <w:p w14:paraId="027E6599" w14:textId="5F70101F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Na osnovu člana 52. Statuta Društva za upravljanje fondovima ''NAPRIJED INVEST'' d.o.o. Sarajevo, Nadzorni odbor je na svojoj sjednici održanoj  02.02.2026. godine. godine, donio</w:t>
            </w:r>
            <w:r>
              <w:rPr>
                <w:sz w:val="20"/>
                <w:szCs w:val="22"/>
                <w:lang w:val="bs-Latn-BA"/>
              </w:rPr>
              <w:t xml:space="preserve"> Odluku </w:t>
            </w:r>
            <w:r w:rsidRPr="0013386E">
              <w:rPr>
                <w:sz w:val="20"/>
                <w:szCs w:val="22"/>
                <w:lang w:val="bs-Latn-BA"/>
              </w:rPr>
              <w:t xml:space="preserve">o sazivanju vanredne Skupštine </w:t>
            </w:r>
          </w:p>
          <w:p w14:paraId="460C6337" w14:textId="77777777" w:rsid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‘‘Naprijed Invest’’ društva za upravljanje fondovima d.o.o. Sarajevo</w:t>
            </w:r>
          </w:p>
          <w:p w14:paraId="6A2233CF" w14:textId="77777777" w:rsid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</w:p>
          <w:p w14:paraId="6ED7EDE7" w14:textId="4B6B3021" w:rsid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Skupština Društva će se održati dana 16.02.2026. godine, u prostorijama Društva, ulica Trampina broj 12. sa početkom u 09:00 sati.</w:t>
            </w:r>
          </w:p>
          <w:p w14:paraId="1DA83B2D" w14:textId="77777777" w:rsid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</w:p>
          <w:p w14:paraId="0E979C8D" w14:textId="77777777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Za skupštinu je predložen slijedeći dnevni red:</w:t>
            </w:r>
          </w:p>
          <w:p w14:paraId="695D869E" w14:textId="77777777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</w:p>
          <w:p w14:paraId="440245FC" w14:textId="4B75B9EA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1.Donošenje odluke o isplati dobiti vlasniku udjela Društva;</w:t>
            </w:r>
          </w:p>
          <w:p w14:paraId="2643A9F8" w14:textId="7E6A3340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  <w:r w:rsidRPr="0013386E">
              <w:rPr>
                <w:sz w:val="20"/>
                <w:szCs w:val="22"/>
                <w:lang w:val="bs-Latn-BA"/>
              </w:rPr>
              <w:t>2.Donošenje Odluke o izmjeni i dopuni Odluke o odobrenju osnovnih elemenata za zaključenje ugovora sa članovima Nadzornog odbora  “NAPRIJED INVEST” društva za upravljanje fondovima d.o.o. Sarajevo broj S-918/24 od 15.11.2024. godine</w:t>
            </w:r>
          </w:p>
          <w:p w14:paraId="5928A7F9" w14:textId="77777777" w:rsidR="0013386E" w:rsidRPr="0013386E" w:rsidRDefault="0013386E" w:rsidP="0013386E">
            <w:pPr>
              <w:outlineLvl w:val="0"/>
              <w:rPr>
                <w:sz w:val="20"/>
                <w:szCs w:val="22"/>
                <w:lang w:val="bs-Latn-BA"/>
              </w:rPr>
            </w:pPr>
          </w:p>
          <w:p w14:paraId="21E7705F" w14:textId="77777777" w:rsidR="009E76FD" w:rsidRPr="00FC3543" w:rsidRDefault="009E76FD" w:rsidP="0013386E">
            <w:pPr>
              <w:outlineLvl w:val="0"/>
              <w:rPr>
                <w:sz w:val="22"/>
                <w:szCs w:val="22"/>
                <w:lang w:val="bs-Latn-BA"/>
              </w:rPr>
            </w:pPr>
          </w:p>
        </w:tc>
      </w:tr>
      <w:tr w:rsidR="009E76FD" w:rsidRPr="009D7294" w14:paraId="76387573" w14:textId="77777777" w:rsidTr="0013386E">
        <w:trPr>
          <w:trHeight w:val="470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02A3219" w14:textId="77777777" w:rsidR="009E76FD" w:rsidRPr="000E6A74" w:rsidRDefault="0017458E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P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otpis ovlaštene osobe odgovorne za potpunost i tačnost informacija iz izvještaja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DD096DC" w14:textId="77777777" w:rsidR="009E76FD" w:rsidRPr="000E6A74" w:rsidRDefault="005C7024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 </w:t>
            </w:r>
            <w:r w:rsidR="00887255" w:rsidRPr="000E6A74">
              <w:rPr>
                <w:sz w:val="18"/>
                <w:szCs w:val="18"/>
                <w:lang w:val="hr-HR"/>
              </w:rPr>
              <w:t>Arijana Mutilović, direktor Društva 033/712-960</w:t>
            </w:r>
          </w:p>
        </w:tc>
      </w:tr>
      <w:tr w:rsidR="009E76FD" w:rsidRPr="009D7294" w14:paraId="5BD17D31" w14:textId="77777777" w:rsidTr="0013386E">
        <w:trPr>
          <w:trHeight w:val="508"/>
        </w:trPr>
        <w:tc>
          <w:tcPr>
            <w:tcW w:w="1251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EFEAAD8" w14:textId="77777777" w:rsidR="009E76FD" w:rsidRPr="000E6A74" w:rsidRDefault="0017458E">
            <w:pPr>
              <w:pStyle w:val="NormalWeb"/>
              <w:snapToGrid w:val="0"/>
              <w:spacing w:before="0" w:after="0"/>
              <w:rPr>
                <w:color w:val="1F1A17"/>
                <w:sz w:val="18"/>
                <w:szCs w:val="18"/>
                <w:lang w:val="hr-HR"/>
              </w:rPr>
            </w:pPr>
            <w:r w:rsidRPr="000E6A74">
              <w:rPr>
                <w:color w:val="1F1A17"/>
                <w:sz w:val="18"/>
                <w:szCs w:val="18"/>
                <w:lang w:val="hr-HR"/>
              </w:rPr>
              <w:t>M</w:t>
            </w:r>
            <w:r w:rsidR="005C7024" w:rsidRPr="000E6A74">
              <w:rPr>
                <w:color w:val="1F1A17"/>
                <w:sz w:val="18"/>
                <w:szCs w:val="18"/>
                <w:lang w:val="hr-HR"/>
              </w:rPr>
              <w:t xml:space="preserve">jesto i datum podnošenja izvještaja i potpis osobe koja je sačinila izvještaj  </w:t>
            </w:r>
          </w:p>
        </w:tc>
        <w:tc>
          <w:tcPr>
            <w:tcW w:w="3749" w:type="pct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AED1A3A" w14:textId="77777777" w:rsidR="005C7024" w:rsidRPr="000E6A74" w:rsidRDefault="005C7024" w:rsidP="005C7024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> </w:t>
            </w:r>
          </w:p>
          <w:p w14:paraId="3514035B" w14:textId="73E4943B" w:rsidR="009E76FD" w:rsidRPr="000E6A74" w:rsidRDefault="00887255" w:rsidP="005C70BB">
            <w:pPr>
              <w:snapToGrid w:val="0"/>
              <w:rPr>
                <w:sz w:val="18"/>
                <w:szCs w:val="18"/>
                <w:lang w:val="hr-HR"/>
              </w:rPr>
            </w:pPr>
            <w:r w:rsidRPr="000E6A74">
              <w:rPr>
                <w:sz w:val="18"/>
                <w:szCs w:val="18"/>
                <w:lang w:val="hr-HR"/>
              </w:rPr>
              <w:t xml:space="preserve">Sarajevo, </w:t>
            </w:r>
            <w:r w:rsidR="0013386E">
              <w:rPr>
                <w:sz w:val="18"/>
                <w:szCs w:val="18"/>
                <w:lang w:val="hr-HR"/>
              </w:rPr>
              <w:t>09</w:t>
            </w:r>
            <w:r w:rsidR="00EB2597">
              <w:rPr>
                <w:sz w:val="18"/>
                <w:szCs w:val="18"/>
                <w:lang w:val="hr-HR"/>
              </w:rPr>
              <w:t>.</w:t>
            </w:r>
            <w:r w:rsidR="0013386E">
              <w:rPr>
                <w:sz w:val="18"/>
                <w:szCs w:val="18"/>
                <w:lang w:val="hr-HR"/>
              </w:rPr>
              <w:t>02</w:t>
            </w:r>
            <w:r w:rsidR="00035F05" w:rsidRPr="000E6A74">
              <w:rPr>
                <w:sz w:val="18"/>
                <w:szCs w:val="18"/>
                <w:lang w:val="hr-HR"/>
              </w:rPr>
              <w:t>.202</w:t>
            </w:r>
            <w:r w:rsidR="0013386E">
              <w:rPr>
                <w:sz w:val="18"/>
                <w:szCs w:val="18"/>
                <w:lang w:val="hr-HR"/>
              </w:rPr>
              <w:t>6</w:t>
            </w:r>
            <w:r w:rsidRPr="000E6A74">
              <w:rPr>
                <w:sz w:val="18"/>
                <w:szCs w:val="18"/>
                <w:lang w:val="hr-HR"/>
              </w:rPr>
              <w:t>. Arijana Mutilović</w:t>
            </w:r>
          </w:p>
        </w:tc>
      </w:tr>
    </w:tbl>
    <w:p w14:paraId="0EBCB76A" w14:textId="77777777" w:rsidR="009D7294" w:rsidRPr="009D7294" w:rsidRDefault="009D7294" w:rsidP="000850B7">
      <w:pPr>
        <w:pStyle w:val="NormalWeb"/>
        <w:tabs>
          <w:tab w:val="left" w:pos="3045"/>
        </w:tabs>
        <w:rPr>
          <w:color w:val="1F1A17"/>
          <w:sz w:val="18"/>
          <w:szCs w:val="22"/>
          <w:lang w:val="hr-HR"/>
        </w:rPr>
      </w:pPr>
    </w:p>
    <w:p w14:paraId="78D52596" w14:textId="77777777" w:rsidR="009E76FD" w:rsidRDefault="003079B1" w:rsidP="003079B1">
      <w:pPr>
        <w:tabs>
          <w:tab w:val="left" w:pos="1365"/>
        </w:tabs>
        <w:rPr>
          <w:sz w:val="20"/>
          <w:lang w:val="hr-HR"/>
        </w:rPr>
      </w:pPr>
      <w:r>
        <w:rPr>
          <w:sz w:val="20"/>
          <w:lang w:val="hr-HR"/>
        </w:rPr>
        <w:tab/>
      </w:r>
    </w:p>
    <w:p w14:paraId="240FE1A8" w14:textId="77777777" w:rsidR="003079B1" w:rsidRPr="009D7294" w:rsidRDefault="003079B1" w:rsidP="003079B1">
      <w:pPr>
        <w:tabs>
          <w:tab w:val="left" w:pos="1365"/>
        </w:tabs>
        <w:rPr>
          <w:sz w:val="20"/>
          <w:lang w:val="hr-HR"/>
        </w:rPr>
      </w:pPr>
    </w:p>
    <w:sectPr w:rsidR="003079B1" w:rsidRPr="009D7294" w:rsidSect="009D7294">
      <w:pgSz w:w="13608" w:h="16840"/>
      <w:pgMar w:top="270" w:right="1418" w:bottom="1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B41FA8"/>
    <w:multiLevelType w:val="hybridMultilevel"/>
    <w:tmpl w:val="3C5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2E89"/>
    <w:multiLevelType w:val="hybridMultilevel"/>
    <w:tmpl w:val="342C0E64"/>
    <w:lvl w:ilvl="0" w:tplc="5920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330A3302"/>
    <w:multiLevelType w:val="multilevel"/>
    <w:tmpl w:val="330A33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19442435">
    <w:abstractNumId w:val="0"/>
  </w:num>
  <w:num w:numId="2" w16cid:durableId="1720132513">
    <w:abstractNumId w:val="1"/>
  </w:num>
  <w:num w:numId="3" w16cid:durableId="19144609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6401835">
    <w:abstractNumId w:val="2"/>
  </w:num>
  <w:num w:numId="5" w16cid:durableId="292445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024"/>
    <w:rsid w:val="000218DC"/>
    <w:rsid w:val="00035F05"/>
    <w:rsid w:val="00061FC8"/>
    <w:rsid w:val="000850B7"/>
    <w:rsid w:val="000877FF"/>
    <w:rsid w:val="000C6A27"/>
    <w:rsid w:val="000E6A74"/>
    <w:rsid w:val="000F7D24"/>
    <w:rsid w:val="0013386E"/>
    <w:rsid w:val="0017458E"/>
    <w:rsid w:val="001872CA"/>
    <w:rsid w:val="001A5D7F"/>
    <w:rsid w:val="001B407B"/>
    <w:rsid w:val="00290415"/>
    <w:rsid w:val="002E7300"/>
    <w:rsid w:val="003079B1"/>
    <w:rsid w:val="00316FEA"/>
    <w:rsid w:val="00332A01"/>
    <w:rsid w:val="00372692"/>
    <w:rsid w:val="003D0121"/>
    <w:rsid w:val="0040381E"/>
    <w:rsid w:val="00426F06"/>
    <w:rsid w:val="0051232D"/>
    <w:rsid w:val="005C7024"/>
    <w:rsid w:val="005C70BB"/>
    <w:rsid w:val="006216A5"/>
    <w:rsid w:val="006412C1"/>
    <w:rsid w:val="00671CD5"/>
    <w:rsid w:val="00727143"/>
    <w:rsid w:val="007276C8"/>
    <w:rsid w:val="007875AC"/>
    <w:rsid w:val="007B5DFC"/>
    <w:rsid w:val="007C2F85"/>
    <w:rsid w:val="007D53C6"/>
    <w:rsid w:val="00825C76"/>
    <w:rsid w:val="00887255"/>
    <w:rsid w:val="008916D7"/>
    <w:rsid w:val="00926D63"/>
    <w:rsid w:val="009305F1"/>
    <w:rsid w:val="009A2E98"/>
    <w:rsid w:val="009D7294"/>
    <w:rsid w:val="009E5A43"/>
    <w:rsid w:val="009E76FD"/>
    <w:rsid w:val="00AB387E"/>
    <w:rsid w:val="00BC1F4E"/>
    <w:rsid w:val="00C57330"/>
    <w:rsid w:val="00C72399"/>
    <w:rsid w:val="00CB0883"/>
    <w:rsid w:val="00D30703"/>
    <w:rsid w:val="00EB2597"/>
    <w:rsid w:val="00EB46EE"/>
    <w:rsid w:val="00F049A8"/>
    <w:rsid w:val="00F214A5"/>
    <w:rsid w:val="00F777FD"/>
    <w:rsid w:val="00FC3543"/>
    <w:rsid w:val="00FD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83EDC8"/>
  <w15:docId w15:val="{66FF625A-D937-4575-AC19-21294A6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C76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rsid w:val="00825C76"/>
  </w:style>
  <w:style w:type="character" w:customStyle="1" w:styleId="NumberingSymbols">
    <w:name w:val="Numbering Symbols"/>
    <w:rsid w:val="00825C76"/>
  </w:style>
  <w:style w:type="paragraph" w:customStyle="1" w:styleId="Heading">
    <w:name w:val="Heading"/>
    <w:basedOn w:val="Normal"/>
    <w:next w:val="BodyText"/>
    <w:rsid w:val="00825C7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825C76"/>
    <w:pPr>
      <w:spacing w:after="120"/>
    </w:pPr>
  </w:style>
  <w:style w:type="paragraph" w:styleId="List">
    <w:name w:val="List"/>
    <w:basedOn w:val="BodyText"/>
    <w:rsid w:val="00825C76"/>
    <w:rPr>
      <w:rFonts w:cs="Mangal"/>
    </w:rPr>
  </w:style>
  <w:style w:type="paragraph" w:customStyle="1" w:styleId="Opisslike1">
    <w:name w:val="Opis slike1"/>
    <w:basedOn w:val="Normal"/>
    <w:rsid w:val="00825C7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825C76"/>
    <w:pPr>
      <w:suppressLineNumbers/>
    </w:pPr>
    <w:rPr>
      <w:rFonts w:cs="Mangal"/>
    </w:rPr>
  </w:style>
  <w:style w:type="paragraph" w:styleId="NormalWeb">
    <w:name w:val="Normal (Web)"/>
    <w:basedOn w:val="Normal"/>
    <w:rsid w:val="00825C76"/>
    <w:pPr>
      <w:spacing w:before="280" w:after="280"/>
    </w:pPr>
  </w:style>
  <w:style w:type="paragraph" w:customStyle="1" w:styleId="TableContents">
    <w:name w:val="Table Contents"/>
    <w:basedOn w:val="Normal"/>
    <w:rsid w:val="00825C76"/>
    <w:pPr>
      <w:suppressLineNumbers/>
    </w:pPr>
  </w:style>
  <w:style w:type="paragraph" w:customStyle="1" w:styleId="TableHeading">
    <w:name w:val="Table Heading"/>
    <w:basedOn w:val="TableContents"/>
    <w:rsid w:val="00825C76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4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15"/>
    <w:rPr>
      <w:rFonts w:ascii="Segoe UI" w:hAnsi="Segoe UI" w:cs="Segoe UI"/>
      <w:sz w:val="18"/>
      <w:szCs w:val="18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872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255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035F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35F0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prijedinvest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naprijedinvest@naprijedinvest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7253C-E945-47F7-93A5-8C14CA90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broj 3</vt:lpstr>
      <vt:lpstr>Prilog broj 3</vt:lpstr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Amila Papic</cp:lastModifiedBy>
  <cp:revision>29</cp:revision>
  <cp:lastPrinted>2024-07-23T08:07:00Z</cp:lastPrinted>
  <dcterms:created xsi:type="dcterms:W3CDTF">2023-03-30T13:37:00Z</dcterms:created>
  <dcterms:modified xsi:type="dcterms:W3CDTF">2026-02-09T11:42:00Z</dcterms:modified>
</cp:coreProperties>
</file>