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71240" w14:textId="12C5A5E3" w:rsidR="00AC702C" w:rsidRPr="006C1143" w:rsidRDefault="00000000">
      <w:pPr>
        <w:pStyle w:val="BodyText"/>
        <w:spacing w:before="43"/>
        <w:ind w:left="23" w:right="18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Društvo za upravljanje fondovima Naprijed Invest d.o.o. Sarajevo</w:t>
      </w:r>
      <w:r w:rsidR="005B2A2D">
        <w:rPr>
          <w:sz w:val="22"/>
          <w:szCs w:val="22"/>
        </w:rPr>
        <w:t xml:space="preserve"> </w:t>
      </w:r>
      <w:r w:rsidRPr="006C1143">
        <w:rPr>
          <w:sz w:val="22"/>
          <w:szCs w:val="22"/>
        </w:rPr>
        <w:t>objavljuje</w:t>
      </w:r>
    </w:p>
    <w:p w14:paraId="16041E9C" w14:textId="77777777" w:rsidR="00AC702C" w:rsidRPr="006C1143" w:rsidRDefault="00AC702C">
      <w:pPr>
        <w:pStyle w:val="BodyText"/>
        <w:spacing w:before="53"/>
        <w:rPr>
          <w:sz w:val="22"/>
          <w:szCs w:val="22"/>
        </w:rPr>
      </w:pPr>
    </w:p>
    <w:p w14:paraId="37170430" w14:textId="77777777" w:rsidR="00AC702C" w:rsidRPr="006C1143" w:rsidRDefault="00000000">
      <w:pPr>
        <w:pStyle w:val="Heading1"/>
        <w:rPr>
          <w:sz w:val="28"/>
          <w:szCs w:val="28"/>
        </w:rPr>
      </w:pPr>
      <w:r w:rsidRPr="006C1143">
        <w:rPr>
          <w:color w:val="333333"/>
          <w:sz w:val="28"/>
          <w:szCs w:val="28"/>
        </w:rPr>
        <w:t>J A</w:t>
      </w:r>
      <w:r w:rsidRPr="006C1143">
        <w:rPr>
          <w:color w:val="333333"/>
          <w:spacing w:val="1"/>
          <w:sz w:val="28"/>
          <w:szCs w:val="28"/>
        </w:rPr>
        <w:t xml:space="preserve"> </w:t>
      </w:r>
      <w:r w:rsidRPr="006C1143">
        <w:rPr>
          <w:color w:val="333333"/>
          <w:sz w:val="28"/>
          <w:szCs w:val="28"/>
        </w:rPr>
        <w:t>V N</w:t>
      </w:r>
      <w:r w:rsidRPr="006C1143">
        <w:rPr>
          <w:color w:val="333333"/>
          <w:spacing w:val="-2"/>
          <w:sz w:val="28"/>
          <w:szCs w:val="28"/>
        </w:rPr>
        <w:t xml:space="preserve"> </w:t>
      </w:r>
      <w:r w:rsidRPr="006C1143">
        <w:rPr>
          <w:color w:val="333333"/>
          <w:sz w:val="28"/>
          <w:szCs w:val="28"/>
        </w:rPr>
        <w:t>I</w:t>
      </w:r>
      <w:r w:rsidRPr="006C1143">
        <w:rPr>
          <w:color w:val="333333"/>
          <w:spacing w:val="27"/>
          <w:sz w:val="28"/>
          <w:szCs w:val="28"/>
        </w:rPr>
        <w:t xml:space="preserve">  </w:t>
      </w:r>
      <w:r w:rsidRPr="006C1143">
        <w:rPr>
          <w:color w:val="333333"/>
          <w:sz w:val="28"/>
          <w:szCs w:val="28"/>
        </w:rPr>
        <w:t>P</w:t>
      </w:r>
      <w:r w:rsidRPr="006C1143">
        <w:rPr>
          <w:color w:val="333333"/>
          <w:spacing w:val="-2"/>
          <w:sz w:val="28"/>
          <w:szCs w:val="28"/>
        </w:rPr>
        <w:t xml:space="preserve"> </w:t>
      </w:r>
      <w:r w:rsidRPr="006C1143">
        <w:rPr>
          <w:color w:val="333333"/>
          <w:sz w:val="28"/>
          <w:szCs w:val="28"/>
        </w:rPr>
        <w:t>O</w:t>
      </w:r>
      <w:r w:rsidRPr="006C1143">
        <w:rPr>
          <w:color w:val="333333"/>
          <w:spacing w:val="1"/>
          <w:sz w:val="28"/>
          <w:szCs w:val="28"/>
        </w:rPr>
        <w:t xml:space="preserve"> </w:t>
      </w:r>
      <w:r w:rsidRPr="006C1143">
        <w:rPr>
          <w:color w:val="333333"/>
          <w:sz w:val="28"/>
          <w:szCs w:val="28"/>
        </w:rPr>
        <w:t>Z</w:t>
      </w:r>
      <w:r w:rsidRPr="006C1143">
        <w:rPr>
          <w:color w:val="333333"/>
          <w:spacing w:val="-2"/>
          <w:sz w:val="28"/>
          <w:szCs w:val="28"/>
        </w:rPr>
        <w:t xml:space="preserve"> </w:t>
      </w:r>
      <w:r w:rsidRPr="006C1143">
        <w:rPr>
          <w:color w:val="333333"/>
          <w:sz w:val="28"/>
          <w:szCs w:val="28"/>
        </w:rPr>
        <w:t>I</w:t>
      </w:r>
      <w:r w:rsidRPr="006C1143">
        <w:rPr>
          <w:color w:val="333333"/>
          <w:spacing w:val="-1"/>
          <w:sz w:val="28"/>
          <w:szCs w:val="28"/>
        </w:rPr>
        <w:t xml:space="preserve"> </w:t>
      </w:r>
      <w:r w:rsidRPr="006C1143">
        <w:rPr>
          <w:color w:val="333333"/>
          <w:spacing w:val="-10"/>
          <w:sz w:val="28"/>
          <w:szCs w:val="28"/>
        </w:rPr>
        <w:t>V</w:t>
      </w:r>
    </w:p>
    <w:p w14:paraId="09088427" w14:textId="77777777" w:rsidR="00AC702C" w:rsidRPr="006C1143" w:rsidRDefault="00AC702C">
      <w:pPr>
        <w:pStyle w:val="BodyText"/>
        <w:spacing w:before="9"/>
        <w:rPr>
          <w:b/>
          <w:sz w:val="28"/>
          <w:szCs w:val="22"/>
        </w:rPr>
      </w:pPr>
    </w:p>
    <w:p w14:paraId="26C2700F" w14:textId="77777777" w:rsidR="00AC702C" w:rsidRPr="006C1143" w:rsidRDefault="00000000">
      <w:pPr>
        <w:pStyle w:val="Heading2"/>
        <w:rPr>
          <w:sz w:val="22"/>
          <w:szCs w:val="22"/>
        </w:rPr>
      </w:pPr>
      <w:r w:rsidRPr="006C1143">
        <w:rPr>
          <w:sz w:val="22"/>
          <w:szCs w:val="22"/>
        </w:rPr>
        <w:t>za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prodaju</w:t>
      </w:r>
      <w:r w:rsidRPr="006C1143">
        <w:rPr>
          <w:spacing w:val="-6"/>
          <w:sz w:val="22"/>
          <w:szCs w:val="22"/>
        </w:rPr>
        <w:t xml:space="preserve"> </w:t>
      </w:r>
      <w:r w:rsidRPr="006C1143">
        <w:rPr>
          <w:sz w:val="22"/>
          <w:szCs w:val="22"/>
        </w:rPr>
        <w:t>nekretnine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u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vlasništvu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Zatvorenog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investicijskog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fonda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sa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javnom</w:t>
      </w:r>
      <w:r w:rsidRPr="006C1143">
        <w:rPr>
          <w:spacing w:val="-6"/>
          <w:sz w:val="22"/>
          <w:szCs w:val="22"/>
        </w:rPr>
        <w:t xml:space="preserve"> </w:t>
      </w:r>
      <w:r w:rsidRPr="006C1143">
        <w:rPr>
          <w:sz w:val="22"/>
          <w:szCs w:val="22"/>
        </w:rPr>
        <w:t>ponudom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„EUROFOND-1“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pacing w:val="-4"/>
          <w:sz w:val="22"/>
          <w:szCs w:val="22"/>
        </w:rPr>
        <w:t>d.d.</w:t>
      </w:r>
    </w:p>
    <w:p w14:paraId="0C51C984" w14:textId="77777777" w:rsidR="00AC702C" w:rsidRPr="006C1143" w:rsidRDefault="00000000">
      <w:pPr>
        <w:spacing w:before="1"/>
        <w:jc w:val="center"/>
        <w:rPr>
          <w:b/>
          <w:szCs w:val="24"/>
        </w:rPr>
      </w:pPr>
      <w:r w:rsidRPr="006C1143">
        <w:rPr>
          <w:b/>
          <w:spacing w:val="-2"/>
          <w:szCs w:val="24"/>
        </w:rPr>
        <w:t>Sarajevo</w:t>
      </w:r>
    </w:p>
    <w:p w14:paraId="38AC8D2B" w14:textId="77777777" w:rsidR="00AC702C" w:rsidRPr="006C1143" w:rsidRDefault="00000000">
      <w:pPr>
        <w:pStyle w:val="BodyText"/>
        <w:spacing w:before="243"/>
        <w:ind w:left="23" w:right="33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Obavještavaju se sva zainteresirana fizička i pravna lica da je otvoren javni poziv za podnošenje ponuda za kupovinu nekretnine Zatvorenog investicijskog fonda sa javnom ponudom „EUROFOND-1“ d.d. Sarajevo i to:</w:t>
      </w:r>
    </w:p>
    <w:p w14:paraId="4EB077A6" w14:textId="77777777" w:rsidR="00AC702C" w:rsidRPr="006C1143" w:rsidRDefault="00AC702C">
      <w:pPr>
        <w:pStyle w:val="BodyText"/>
        <w:rPr>
          <w:sz w:val="22"/>
          <w:szCs w:val="22"/>
        </w:rPr>
      </w:pPr>
    </w:p>
    <w:tbl>
      <w:tblPr>
        <w:tblStyle w:val="TableNormal1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63"/>
        <w:gridCol w:w="1678"/>
        <w:gridCol w:w="1529"/>
        <w:gridCol w:w="1399"/>
        <w:gridCol w:w="1944"/>
      </w:tblGrid>
      <w:tr w:rsidR="00AC702C" w:rsidRPr="006C1143" w14:paraId="44D2F362" w14:textId="77777777">
        <w:trPr>
          <w:trHeight w:val="808"/>
        </w:trPr>
        <w:tc>
          <w:tcPr>
            <w:tcW w:w="504" w:type="dxa"/>
            <w:shd w:val="clear" w:color="auto" w:fill="D9D9D9"/>
          </w:tcPr>
          <w:p w14:paraId="62EAEAA7" w14:textId="77777777" w:rsidR="00AC702C" w:rsidRPr="006C1143" w:rsidRDefault="00000000">
            <w:pPr>
              <w:pStyle w:val="TableParagraph"/>
              <w:spacing w:before="219"/>
              <w:ind w:left="91"/>
              <w:rPr>
                <w:sz w:val="20"/>
                <w:szCs w:val="24"/>
              </w:rPr>
            </w:pPr>
            <w:r w:rsidRPr="006C1143">
              <w:rPr>
                <w:spacing w:val="-5"/>
                <w:sz w:val="20"/>
                <w:szCs w:val="24"/>
              </w:rPr>
              <w:t>Br.</w:t>
            </w:r>
          </w:p>
        </w:tc>
        <w:tc>
          <w:tcPr>
            <w:tcW w:w="1963" w:type="dxa"/>
            <w:shd w:val="clear" w:color="auto" w:fill="D9D9D9"/>
          </w:tcPr>
          <w:p w14:paraId="6938F037" w14:textId="77777777" w:rsidR="00AC702C" w:rsidRPr="006C1143" w:rsidRDefault="00000000">
            <w:pPr>
              <w:pStyle w:val="TableParagraph"/>
              <w:ind w:left="666" w:right="314" w:hanging="336"/>
              <w:jc w:val="left"/>
              <w:rPr>
                <w:sz w:val="20"/>
                <w:szCs w:val="24"/>
              </w:rPr>
            </w:pPr>
            <w:r w:rsidRPr="006C1143">
              <w:rPr>
                <w:sz w:val="20"/>
                <w:szCs w:val="24"/>
              </w:rPr>
              <w:t>Adresa</w:t>
            </w:r>
            <w:r w:rsidRPr="006C1143">
              <w:rPr>
                <w:spacing w:val="-11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 xml:space="preserve">poslovnog </w:t>
            </w:r>
            <w:r w:rsidRPr="006C1143">
              <w:rPr>
                <w:spacing w:val="-2"/>
                <w:sz w:val="20"/>
                <w:szCs w:val="24"/>
              </w:rPr>
              <w:t>prostora</w:t>
            </w:r>
          </w:p>
        </w:tc>
        <w:tc>
          <w:tcPr>
            <w:tcW w:w="1678" w:type="dxa"/>
            <w:shd w:val="clear" w:color="auto" w:fill="D9D9D9"/>
          </w:tcPr>
          <w:p w14:paraId="48646F3B" w14:textId="77777777" w:rsidR="00AC702C" w:rsidRPr="006C1143" w:rsidRDefault="00000000">
            <w:pPr>
              <w:pStyle w:val="TableParagraph"/>
              <w:spacing w:before="1"/>
              <w:ind w:left="113" w:right="100" w:firstLine="2"/>
              <w:rPr>
                <w:sz w:val="20"/>
                <w:szCs w:val="24"/>
              </w:rPr>
            </w:pPr>
            <w:r w:rsidRPr="006C1143">
              <w:rPr>
                <w:sz w:val="20"/>
                <w:szCs w:val="24"/>
              </w:rPr>
              <w:t>Površina u m² objekta</w:t>
            </w:r>
            <w:r w:rsidRPr="006C1143">
              <w:rPr>
                <w:spacing w:val="-11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(prizemlje</w:t>
            </w:r>
            <w:r w:rsidRPr="006C1143">
              <w:rPr>
                <w:spacing w:val="-10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 xml:space="preserve">+ </w:t>
            </w:r>
            <w:r w:rsidRPr="006C1143">
              <w:rPr>
                <w:spacing w:val="-2"/>
                <w:sz w:val="20"/>
                <w:szCs w:val="24"/>
              </w:rPr>
              <w:t>potkrovlje)</w:t>
            </w:r>
          </w:p>
        </w:tc>
        <w:tc>
          <w:tcPr>
            <w:tcW w:w="1529" w:type="dxa"/>
            <w:shd w:val="clear" w:color="auto" w:fill="D9D9D9"/>
          </w:tcPr>
          <w:p w14:paraId="500C10EF" w14:textId="77777777" w:rsidR="00AC702C" w:rsidRPr="006C1143" w:rsidRDefault="00000000">
            <w:pPr>
              <w:pStyle w:val="TableParagraph"/>
              <w:ind w:left="38" w:right="33" w:firstLine="172"/>
              <w:jc w:val="left"/>
              <w:rPr>
                <w:sz w:val="20"/>
                <w:szCs w:val="24"/>
              </w:rPr>
            </w:pPr>
            <w:r w:rsidRPr="006C1143">
              <w:rPr>
                <w:sz w:val="20"/>
                <w:szCs w:val="24"/>
              </w:rPr>
              <w:t>Površina u m² - zemljište</w:t>
            </w:r>
            <w:r w:rsidRPr="006C1143">
              <w:rPr>
                <w:spacing w:val="-11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uz</w:t>
            </w:r>
            <w:r w:rsidRPr="006C1143">
              <w:rPr>
                <w:spacing w:val="-10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objekat</w:t>
            </w:r>
          </w:p>
        </w:tc>
        <w:tc>
          <w:tcPr>
            <w:tcW w:w="1399" w:type="dxa"/>
            <w:shd w:val="clear" w:color="auto" w:fill="D9D9D9"/>
          </w:tcPr>
          <w:p w14:paraId="79F28D3E" w14:textId="77777777" w:rsidR="00AC702C" w:rsidRPr="006C1143" w:rsidRDefault="00000000">
            <w:pPr>
              <w:pStyle w:val="TableParagraph"/>
              <w:spacing w:before="219"/>
              <w:ind w:right="3"/>
              <w:rPr>
                <w:sz w:val="20"/>
                <w:szCs w:val="24"/>
              </w:rPr>
            </w:pPr>
            <w:r w:rsidRPr="006C1143">
              <w:rPr>
                <w:sz w:val="20"/>
                <w:szCs w:val="24"/>
              </w:rPr>
              <w:t>Stanje</w:t>
            </w:r>
            <w:r w:rsidRPr="006C1143">
              <w:rPr>
                <w:spacing w:val="-5"/>
                <w:sz w:val="20"/>
                <w:szCs w:val="24"/>
              </w:rPr>
              <w:t xml:space="preserve"> </w:t>
            </w:r>
            <w:r w:rsidRPr="006C1143">
              <w:rPr>
                <w:spacing w:val="-2"/>
                <w:sz w:val="20"/>
                <w:szCs w:val="24"/>
              </w:rPr>
              <w:t>prostora</w:t>
            </w:r>
          </w:p>
        </w:tc>
        <w:tc>
          <w:tcPr>
            <w:tcW w:w="1944" w:type="dxa"/>
            <w:shd w:val="clear" w:color="auto" w:fill="D9D9D9"/>
          </w:tcPr>
          <w:p w14:paraId="69217D5B" w14:textId="77777777" w:rsidR="00AC702C" w:rsidRPr="006C1143" w:rsidRDefault="00000000">
            <w:pPr>
              <w:pStyle w:val="TableParagraph"/>
              <w:spacing w:before="219"/>
              <w:rPr>
                <w:sz w:val="20"/>
                <w:szCs w:val="24"/>
              </w:rPr>
            </w:pPr>
            <w:r w:rsidRPr="006C1143">
              <w:rPr>
                <w:sz w:val="20"/>
                <w:szCs w:val="24"/>
              </w:rPr>
              <w:t>Početna</w:t>
            </w:r>
            <w:r w:rsidRPr="006C1143">
              <w:rPr>
                <w:spacing w:val="-5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cijena</w:t>
            </w:r>
            <w:r w:rsidRPr="006C1143">
              <w:rPr>
                <w:spacing w:val="-4"/>
                <w:sz w:val="20"/>
                <w:szCs w:val="24"/>
              </w:rPr>
              <w:t xml:space="preserve"> </w:t>
            </w:r>
            <w:r w:rsidRPr="006C1143">
              <w:rPr>
                <w:spacing w:val="-5"/>
                <w:sz w:val="20"/>
                <w:szCs w:val="24"/>
              </w:rPr>
              <w:t>KM</w:t>
            </w:r>
          </w:p>
        </w:tc>
      </w:tr>
      <w:tr w:rsidR="00AC702C" w:rsidRPr="006C1143" w14:paraId="2AD570F4" w14:textId="77777777">
        <w:trPr>
          <w:trHeight w:val="590"/>
        </w:trPr>
        <w:tc>
          <w:tcPr>
            <w:tcW w:w="504" w:type="dxa"/>
          </w:tcPr>
          <w:p w14:paraId="6BCFE2F2" w14:textId="77777777" w:rsidR="00AC702C" w:rsidRPr="006C1143" w:rsidRDefault="00000000">
            <w:pPr>
              <w:pStyle w:val="TableParagraph"/>
              <w:ind w:left="91" w:right="85"/>
              <w:rPr>
                <w:sz w:val="20"/>
                <w:szCs w:val="24"/>
              </w:rPr>
            </w:pPr>
            <w:r w:rsidRPr="006C1143">
              <w:rPr>
                <w:spacing w:val="-5"/>
                <w:sz w:val="20"/>
                <w:szCs w:val="24"/>
              </w:rPr>
              <w:t>1.</w:t>
            </w:r>
          </w:p>
        </w:tc>
        <w:tc>
          <w:tcPr>
            <w:tcW w:w="1963" w:type="dxa"/>
          </w:tcPr>
          <w:p w14:paraId="214250C8" w14:textId="77777777" w:rsidR="00AC702C" w:rsidRPr="006C1143" w:rsidRDefault="00000000">
            <w:pPr>
              <w:pStyle w:val="TableParagraph"/>
              <w:spacing w:before="1"/>
              <w:ind w:left="160" w:firstLine="31"/>
              <w:jc w:val="left"/>
              <w:rPr>
                <w:sz w:val="20"/>
                <w:szCs w:val="24"/>
              </w:rPr>
            </w:pPr>
            <w:r w:rsidRPr="006C1143">
              <w:rPr>
                <w:sz w:val="20"/>
                <w:szCs w:val="24"/>
              </w:rPr>
              <w:t>Braće</w:t>
            </w:r>
            <w:r w:rsidRPr="006C1143">
              <w:rPr>
                <w:spacing w:val="-4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Lazić</w:t>
            </w:r>
            <w:r w:rsidRPr="006C1143">
              <w:rPr>
                <w:spacing w:val="-3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bb,</w:t>
            </w:r>
            <w:r w:rsidRPr="006C1143">
              <w:rPr>
                <w:spacing w:val="-3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76316 Janja,</w:t>
            </w:r>
            <w:r w:rsidRPr="006C1143">
              <w:rPr>
                <w:spacing w:val="-4"/>
                <w:sz w:val="20"/>
                <w:szCs w:val="24"/>
              </w:rPr>
              <w:t xml:space="preserve"> </w:t>
            </w:r>
            <w:r w:rsidRPr="006C1143">
              <w:rPr>
                <w:sz w:val="20"/>
                <w:szCs w:val="24"/>
              </w:rPr>
              <w:t>Opština</w:t>
            </w:r>
            <w:r w:rsidRPr="006C1143">
              <w:rPr>
                <w:spacing w:val="-4"/>
                <w:sz w:val="20"/>
                <w:szCs w:val="24"/>
              </w:rPr>
              <w:t xml:space="preserve"> </w:t>
            </w:r>
            <w:r w:rsidRPr="006C1143">
              <w:rPr>
                <w:spacing w:val="-2"/>
                <w:sz w:val="20"/>
                <w:szCs w:val="24"/>
              </w:rPr>
              <w:t>Bijeljina</w:t>
            </w:r>
          </w:p>
        </w:tc>
        <w:tc>
          <w:tcPr>
            <w:tcW w:w="1678" w:type="dxa"/>
          </w:tcPr>
          <w:p w14:paraId="0821CDAB" w14:textId="77777777" w:rsidR="00AC702C" w:rsidRPr="006C1143" w:rsidRDefault="00000000">
            <w:pPr>
              <w:pStyle w:val="TableParagraph"/>
              <w:ind w:left="13"/>
              <w:rPr>
                <w:sz w:val="20"/>
                <w:szCs w:val="24"/>
              </w:rPr>
            </w:pPr>
            <w:r w:rsidRPr="006C1143">
              <w:rPr>
                <w:spacing w:val="-5"/>
                <w:sz w:val="20"/>
                <w:szCs w:val="24"/>
              </w:rPr>
              <w:t>448</w:t>
            </w:r>
          </w:p>
        </w:tc>
        <w:tc>
          <w:tcPr>
            <w:tcW w:w="1529" w:type="dxa"/>
          </w:tcPr>
          <w:p w14:paraId="13DBD7C4" w14:textId="77777777" w:rsidR="00AC702C" w:rsidRPr="006C1143" w:rsidRDefault="00000000">
            <w:pPr>
              <w:pStyle w:val="TableParagraph"/>
              <w:ind w:left="7"/>
              <w:rPr>
                <w:sz w:val="20"/>
                <w:szCs w:val="24"/>
              </w:rPr>
            </w:pPr>
            <w:r w:rsidRPr="006C1143">
              <w:rPr>
                <w:spacing w:val="-5"/>
                <w:sz w:val="20"/>
                <w:szCs w:val="24"/>
              </w:rPr>
              <w:t>888</w:t>
            </w:r>
          </w:p>
        </w:tc>
        <w:tc>
          <w:tcPr>
            <w:tcW w:w="1399" w:type="dxa"/>
          </w:tcPr>
          <w:p w14:paraId="73F127FB" w14:textId="77777777" w:rsidR="00AC702C" w:rsidRPr="006C1143" w:rsidRDefault="00000000">
            <w:pPr>
              <w:pStyle w:val="TableParagraph"/>
              <w:rPr>
                <w:sz w:val="20"/>
                <w:szCs w:val="24"/>
              </w:rPr>
            </w:pPr>
            <w:r w:rsidRPr="006C1143">
              <w:rPr>
                <w:spacing w:val="-2"/>
                <w:sz w:val="20"/>
                <w:szCs w:val="24"/>
              </w:rPr>
              <w:t>Uslovan</w:t>
            </w:r>
          </w:p>
        </w:tc>
        <w:tc>
          <w:tcPr>
            <w:tcW w:w="1944" w:type="dxa"/>
          </w:tcPr>
          <w:p w14:paraId="0597C7B7" w14:textId="77777777" w:rsidR="00AC702C" w:rsidRPr="006C1143" w:rsidRDefault="00000000">
            <w:pPr>
              <w:pStyle w:val="TableParagraph"/>
              <w:ind w:left="530"/>
              <w:jc w:val="left"/>
              <w:rPr>
                <w:sz w:val="20"/>
                <w:szCs w:val="24"/>
              </w:rPr>
            </w:pPr>
            <w:r w:rsidRPr="006C1143">
              <w:rPr>
                <w:sz w:val="20"/>
                <w:szCs w:val="24"/>
              </w:rPr>
              <w:t>470.000</w:t>
            </w:r>
            <w:r w:rsidRPr="006C1143">
              <w:rPr>
                <w:spacing w:val="-3"/>
                <w:sz w:val="20"/>
                <w:szCs w:val="24"/>
              </w:rPr>
              <w:t xml:space="preserve"> </w:t>
            </w:r>
            <w:r w:rsidRPr="006C1143">
              <w:rPr>
                <w:spacing w:val="-5"/>
                <w:sz w:val="20"/>
                <w:szCs w:val="24"/>
              </w:rPr>
              <w:t>KM</w:t>
            </w:r>
          </w:p>
        </w:tc>
      </w:tr>
    </w:tbl>
    <w:p w14:paraId="595B0054" w14:textId="77777777" w:rsidR="00AC702C" w:rsidRPr="006C1143" w:rsidRDefault="00AC702C">
      <w:pPr>
        <w:pStyle w:val="BodyText"/>
        <w:spacing w:before="2"/>
        <w:rPr>
          <w:sz w:val="22"/>
          <w:szCs w:val="22"/>
        </w:rPr>
      </w:pPr>
    </w:p>
    <w:p w14:paraId="13287F7E" w14:textId="77777777" w:rsidR="00AC702C" w:rsidRPr="006C1143" w:rsidRDefault="00000000">
      <w:pPr>
        <w:pStyle w:val="BodyText"/>
        <w:spacing w:before="1"/>
        <w:ind w:left="23" w:right="18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Pravo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učešća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na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Javnom</w:t>
      </w:r>
      <w:r w:rsidRPr="006C1143">
        <w:rPr>
          <w:spacing w:val="-3"/>
          <w:sz w:val="22"/>
          <w:szCs w:val="22"/>
        </w:rPr>
        <w:t xml:space="preserve"> </w:t>
      </w:r>
      <w:r w:rsidRPr="006C1143">
        <w:rPr>
          <w:sz w:val="22"/>
          <w:szCs w:val="22"/>
        </w:rPr>
        <w:t>oglasu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imaju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sva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pravna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i</w:t>
      </w:r>
      <w:r w:rsidRPr="006C1143">
        <w:rPr>
          <w:spacing w:val="-3"/>
          <w:sz w:val="22"/>
          <w:szCs w:val="22"/>
        </w:rPr>
        <w:t xml:space="preserve"> </w:t>
      </w:r>
      <w:r w:rsidRPr="006C1143">
        <w:rPr>
          <w:sz w:val="22"/>
          <w:szCs w:val="22"/>
        </w:rPr>
        <w:t>fizička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lica koja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blagovremeno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podnesu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prijavu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na javni</w:t>
      </w:r>
      <w:r w:rsidRPr="006C1143">
        <w:rPr>
          <w:spacing w:val="-3"/>
          <w:sz w:val="22"/>
          <w:szCs w:val="22"/>
        </w:rPr>
        <w:t xml:space="preserve"> </w:t>
      </w:r>
      <w:r w:rsidRPr="006C1143">
        <w:rPr>
          <w:sz w:val="22"/>
          <w:szCs w:val="22"/>
        </w:rPr>
        <w:t>poziv sa ponuđenom cijenom koja ne može biti niža od početne cijene.</w:t>
      </w:r>
    </w:p>
    <w:p w14:paraId="13AFCA9C" w14:textId="77777777" w:rsidR="00AC702C" w:rsidRPr="006C1143" w:rsidRDefault="00000000">
      <w:pPr>
        <w:pStyle w:val="BodyText"/>
        <w:spacing w:before="243"/>
        <w:ind w:left="23" w:right="31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Sve troškove u vezi sa sklapanjem ugovora o kupoprodaji nekretnine, notarske ovjere potpisa, uknjižbe prava vlasništva, porez na promet nekretnina kao i sva ostala porezna davanja u cjelosti snosi kupac.</w:t>
      </w:r>
    </w:p>
    <w:p w14:paraId="59FC813C" w14:textId="77777777" w:rsidR="00AC702C" w:rsidRPr="006C1143" w:rsidRDefault="00AC702C">
      <w:pPr>
        <w:pStyle w:val="BodyText"/>
        <w:rPr>
          <w:sz w:val="22"/>
          <w:szCs w:val="22"/>
        </w:rPr>
      </w:pPr>
    </w:p>
    <w:p w14:paraId="46F6CE56" w14:textId="2535F72B" w:rsidR="00AC702C" w:rsidRPr="006C1143" w:rsidRDefault="00000000">
      <w:pPr>
        <w:pStyle w:val="BodyText"/>
        <w:ind w:left="23" w:right="21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Rok za podnošenje</w:t>
      </w:r>
      <w:r w:rsidRPr="006C1143">
        <w:rPr>
          <w:spacing w:val="-1"/>
          <w:sz w:val="22"/>
          <w:szCs w:val="22"/>
        </w:rPr>
        <w:t xml:space="preserve"> </w:t>
      </w:r>
      <w:r w:rsidRPr="006C1143">
        <w:rPr>
          <w:sz w:val="22"/>
          <w:szCs w:val="22"/>
        </w:rPr>
        <w:t>ponuda je</w:t>
      </w:r>
      <w:r w:rsidRPr="006C1143">
        <w:rPr>
          <w:spacing w:val="-1"/>
          <w:sz w:val="22"/>
          <w:szCs w:val="22"/>
        </w:rPr>
        <w:t xml:space="preserve"> </w:t>
      </w:r>
      <w:r w:rsidRPr="006C1143">
        <w:rPr>
          <w:sz w:val="22"/>
          <w:szCs w:val="22"/>
        </w:rPr>
        <w:t>28.0</w:t>
      </w:r>
      <w:r w:rsidR="005B2A2D">
        <w:rPr>
          <w:sz w:val="22"/>
          <w:szCs w:val="22"/>
        </w:rPr>
        <w:t>8</w:t>
      </w:r>
      <w:r w:rsidRPr="006C1143">
        <w:rPr>
          <w:sz w:val="22"/>
          <w:szCs w:val="22"/>
        </w:rPr>
        <w:t>.2026.</w:t>
      </w:r>
      <w:r w:rsidRPr="006C1143">
        <w:rPr>
          <w:spacing w:val="-1"/>
          <w:sz w:val="22"/>
          <w:szCs w:val="22"/>
        </w:rPr>
        <w:t xml:space="preserve"> </w:t>
      </w:r>
      <w:r w:rsidRPr="006C1143">
        <w:rPr>
          <w:sz w:val="22"/>
          <w:szCs w:val="22"/>
        </w:rPr>
        <w:t>godine.</w:t>
      </w:r>
      <w:r w:rsidRPr="006C1143">
        <w:rPr>
          <w:spacing w:val="-1"/>
          <w:sz w:val="22"/>
          <w:szCs w:val="22"/>
        </w:rPr>
        <w:t xml:space="preserve"> </w:t>
      </w:r>
      <w:r w:rsidRPr="006C1143">
        <w:rPr>
          <w:sz w:val="22"/>
          <w:szCs w:val="22"/>
        </w:rPr>
        <w:t>Ponude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zaprimljene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nakon 28.0</w:t>
      </w:r>
      <w:r w:rsidR="005B2A2D">
        <w:rPr>
          <w:sz w:val="22"/>
          <w:szCs w:val="22"/>
        </w:rPr>
        <w:t>8</w:t>
      </w:r>
      <w:r w:rsidRPr="006C1143">
        <w:rPr>
          <w:sz w:val="22"/>
          <w:szCs w:val="22"/>
        </w:rPr>
        <w:t>.2026. godine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smatrat će</w:t>
      </w:r>
      <w:r w:rsidRPr="006C1143">
        <w:rPr>
          <w:spacing w:val="-2"/>
          <w:sz w:val="22"/>
          <w:szCs w:val="22"/>
        </w:rPr>
        <w:t xml:space="preserve"> </w:t>
      </w:r>
      <w:r w:rsidRPr="006C1143">
        <w:rPr>
          <w:sz w:val="22"/>
          <w:szCs w:val="22"/>
        </w:rPr>
        <w:t>se zakašnjelim ponudama i neće se uzeti u razmatranje, kao ni nepotpune ponude i ponude ponuđača ispod utvrđene kupoprodajne cijene.</w:t>
      </w:r>
    </w:p>
    <w:p w14:paraId="05569688" w14:textId="77777777" w:rsidR="00AC702C" w:rsidRPr="006C1143" w:rsidRDefault="00AC702C">
      <w:pPr>
        <w:pStyle w:val="BodyText"/>
        <w:rPr>
          <w:sz w:val="22"/>
          <w:szCs w:val="22"/>
        </w:rPr>
      </w:pPr>
    </w:p>
    <w:p w14:paraId="65D9985A" w14:textId="77777777" w:rsidR="00AC702C" w:rsidRPr="006C1143" w:rsidRDefault="00000000">
      <w:pPr>
        <w:pStyle w:val="BodyText"/>
        <w:ind w:left="23" w:right="31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Kriterij za odabir najpovoljnijeg ponuđača je najviša ponuđena cijena veća od početne cijene. Za odabir najpovoljnije ponude dovoljna je i jedna pravovremena i potpuna ponuda koja ispunjava tražene uslove.</w:t>
      </w:r>
    </w:p>
    <w:p w14:paraId="67B69055" w14:textId="77777777" w:rsidR="00AC702C" w:rsidRPr="006C1143" w:rsidRDefault="00000000">
      <w:pPr>
        <w:pStyle w:val="BodyText"/>
        <w:spacing w:before="244"/>
        <w:ind w:left="23" w:right="25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Ponude se dostavljaju poštom ili lično u sjedište Društva, ulica Trampina 12/III, 71000 Sarajevo, u zatvorenoj koverti s naznakom:</w:t>
      </w:r>
    </w:p>
    <w:p w14:paraId="61CBEC56" w14:textId="77777777" w:rsidR="00AC702C" w:rsidRPr="006C1143" w:rsidRDefault="00AC702C">
      <w:pPr>
        <w:pStyle w:val="BodyText"/>
        <w:rPr>
          <w:sz w:val="22"/>
          <w:szCs w:val="22"/>
        </w:rPr>
      </w:pPr>
    </w:p>
    <w:p w14:paraId="673688D0" w14:textId="77777777" w:rsidR="00AC702C" w:rsidRPr="006C1143" w:rsidRDefault="00000000">
      <w:pPr>
        <w:pStyle w:val="BodyText"/>
        <w:ind w:left="1" w:right="2"/>
        <w:jc w:val="center"/>
        <w:rPr>
          <w:sz w:val="22"/>
          <w:szCs w:val="22"/>
        </w:rPr>
      </w:pPr>
      <w:r w:rsidRPr="006C1143">
        <w:rPr>
          <w:sz w:val="22"/>
          <w:szCs w:val="22"/>
        </w:rPr>
        <w:t>„PONUDA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ZA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KUPOPRODAJU</w:t>
      </w:r>
      <w:r w:rsidRPr="006C1143">
        <w:rPr>
          <w:spacing w:val="-5"/>
          <w:sz w:val="22"/>
          <w:szCs w:val="22"/>
        </w:rPr>
        <w:t xml:space="preserve"> </w:t>
      </w:r>
      <w:r w:rsidRPr="006C1143">
        <w:rPr>
          <w:sz w:val="22"/>
          <w:szCs w:val="22"/>
        </w:rPr>
        <w:t>NEKRETNINE</w:t>
      </w:r>
      <w:r w:rsidRPr="006C1143">
        <w:rPr>
          <w:spacing w:val="-4"/>
          <w:sz w:val="22"/>
          <w:szCs w:val="22"/>
        </w:rPr>
        <w:t xml:space="preserve"> </w:t>
      </w:r>
      <w:r w:rsidRPr="006C1143">
        <w:rPr>
          <w:sz w:val="22"/>
          <w:szCs w:val="22"/>
        </w:rPr>
        <w:t>–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NE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pacing w:val="-2"/>
          <w:sz w:val="22"/>
          <w:szCs w:val="22"/>
        </w:rPr>
        <w:t>OTVARAJ“</w:t>
      </w:r>
    </w:p>
    <w:p w14:paraId="322B9125" w14:textId="77777777" w:rsidR="00AC702C" w:rsidRPr="006C1143" w:rsidRDefault="00AC702C">
      <w:pPr>
        <w:pStyle w:val="BodyText"/>
        <w:spacing w:before="1"/>
        <w:rPr>
          <w:sz w:val="22"/>
          <w:szCs w:val="22"/>
        </w:rPr>
      </w:pPr>
    </w:p>
    <w:p w14:paraId="4C6BFC67" w14:textId="77777777" w:rsidR="00AC702C" w:rsidRPr="006C1143" w:rsidRDefault="00000000">
      <w:pPr>
        <w:pStyle w:val="BodyText"/>
        <w:ind w:left="23" w:right="21"/>
        <w:jc w:val="both"/>
        <w:rPr>
          <w:sz w:val="22"/>
          <w:szCs w:val="22"/>
        </w:rPr>
      </w:pPr>
      <w:r w:rsidRPr="006C1143">
        <w:rPr>
          <w:sz w:val="22"/>
          <w:szCs w:val="22"/>
        </w:rPr>
        <w:t>Više</w:t>
      </w:r>
      <w:r w:rsidRPr="006C1143">
        <w:rPr>
          <w:spacing w:val="-9"/>
          <w:sz w:val="22"/>
          <w:szCs w:val="22"/>
        </w:rPr>
        <w:t xml:space="preserve"> </w:t>
      </w:r>
      <w:r w:rsidRPr="006C1143">
        <w:rPr>
          <w:sz w:val="22"/>
          <w:szCs w:val="22"/>
        </w:rPr>
        <w:t>podataka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o</w:t>
      </w:r>
      <w:r w:rsidRPr="006C1143">
        <w:rPr>
          <w:spacing w:val="-10"/>
          <w:sz w:val="22"/>
          <w:szCs w:val="22"/>
        </w:rPr>
        <w:t xml:space="preserve"> </w:t>
      </w:r>
      <w:r w:rsidRPr="006C1143">
        <w:rPr>
          <w:sz w:val="22"/>
          <w:szCs w:val="22"/>
        </w:rPr>
        <w:t>ponuđenoj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nekretnini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kao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i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informacije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o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mogućnosti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pregleda</w:t>
      </w:r>
      <w:r w:rsidRPr="006C1143">
        <w:rPr>
          <w:spacing w:val="-7"/>
          <w:sz w:val="22"/>
          <w:szCs w:val="22"/>
        </w:rPr>
        <w:t xml:space="preserve"> </w:t>
      </w:r>
      <w:r w:rsidRPr="006C1143">
        <w:rPr>
          <w:sz w:val="22"/>
          <w:szCs w:val="22"/>
        </w:rPr>
        <w:t>nekretnine</w:t>
      </w:r>
      <w:r w:rsidRPr="006C1143">
        <w:rPr>
          <w:spacing w:val="-9"/>
          <w:sz w:val="22"/>
          <w:szCs w:val="22"/>
        </w:rPr>
        <w:t xml:space="preserve"> </w:t>
      </w:r>
      <w:r w:rsidRPr="006C1143">
        <w:rPr>
          <w:sz w:val="22"/>
          <w:szCs w:val="22"/>
        </w:rPr>
        <w:t>možete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>dobiti</w:t>
      </w:r>
      <w:r w:rsidRPr="006C1143">
        <w:rPr>
          <w:spacing w:val="-8"/>
          <w:sz w:val="22"/>
          <w:szCs w:val="22"/>
        </w:rPr>
        <w:t xml:space="preserve"> </w:t>
      </w:r>
      <w:r w:rsidRPr="006C1143">
        <w:rPr>
          <w:sz w:val="22"/>
          <w:szCs w:val="22"/>
        </w:rPr>
        <w:t xml:space="preserve">putem e-maila: </w:t>
      </w:r>
      <w:hyperlink r:id="rId4">
        <w:r w:rsidR="00AC702C" w:rsidRPr="006C1143">
          <w:rPr>
            <w:sz w:val="22"/>
            <w:szCs w:val="22"/>
          </w:rPr>
          <w:t>infonaprijedinvest@naprijedinvest.ba</w:t>
        </w:r>
      </w:hyperlink>
      <w:r w:rsidRPr="006C1143">
        <w:rPr>
          <w:sz w:val="22"/>
          <w:szCs w:val="22"/>
        </w:rPr>
        <w:t xml:space="preserve"> ili broja telefona: 033/712-960.</w:t>
      </w:r>
    </w:p>
    <w:sectPr w:rsidR="00AC702C" w:rsidRPr="006C1143">
      <w:type w:val="continuous"/>
      <w:pgSz w:w="11910" w:h="16840"/>
      <w:pgMar w:top="13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2C"/>
    <w:rsid w:val="00077CCC"/>
    <w:rsid w:val="002E48F8"/>
    <w:rsid w:val="005B2A2D"/>
    <w:rsid w:val="006C1143"/>
    <w:rsid w:val="00AC702C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48BBC"/>
  <w15:docId w15:val="{4A3CE633-169D-44D6-AB71-3007ACE6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9"/>
    <w:qFormat/>
    <w:pPr>
      <w:ind w:left="2" w:right="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9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naprijedinvest@naprijedinvest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Amila Papic</cp:lastModifiedBy>
  <cp:revision>2</cp:revision>
  <dcterms:created xsi:type="dcterms:W3CDTF">2026-07-29T13:19:00Z</dcterms:created>
  <dcterms:modified xsi:type="dcterms:W3CDTF">2026-07-29T13:19:00Z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2016</vt:lpwstr>
  </property>
</Properties>
</file>